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BDC" w:rsidRPr="008F0BDC" w:rsidRDefault="008F0BDC" w:rsidP="008F0BDC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0BDC">
        <w:rPr>
          <w:rFonts w:ascii="Times New Roman" w:eastAsia="Calibri" w:hAnsi="Times New Roman" w:cs="Times New Roman"/>
          <w:sz w:val="28"/>
          <w:szCs w:val="28"/>
        </w:rPr>
        <w:t>Приложение 1.</w:t>
      </w:r>
    </w:p>
    <w:tbl>
      <w:tblPr>
        <w:tblpPr w:leftFromText="180" w:rightFromText="180" w:bottomFromText="200" w:vertAnchor="text" w:horzAnchor="margin" w:tblpY="138"/>
        <w:tblW w:w="10420" w:type="dxa"/>
        <w:tblLook w:val="04A0" w:firstRow="1" w:lastRow="0" w:firstColumn="1" w:lastColumn="0" w:noHBand="0" w:noVBand="1"/>
      </w:tblPr>
      <w:tblGrid>
        <w:gridCol w:w="5210"/>
        <w:gridCol w:w="5210"/>
      </w:tblGrid>
      <w:tr w:rsidR="008F0BDC" w:rsidRPr="008F0BDC" w:rsidTr="005479A7">
        <w:trPr>
          <w:trHeight w:val="1418"/>
        </w:trPr>
        <w:tc>
          <w:tcPr>
            <w:tcW w:w="5210" w:type="dxa"/>
          </w:tcPr>
          <w:p w:rsidR="008F0BDC" w:rsidRPr="008F0BDC" w:rsidRDefault="008F0BDC" w:rsidP="008F0BD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</w:t>
            </w:r>
          </w:p>
          <w:p w:rsidR="008F0BDC" w:rsidRPr="008F0BDC" w:rsidRDefault="008F0BDC" w:rsidP="008F0BDC">
            <w:pPr>
              <w:spacing w:after="0"/>
              <w:ind w:right="3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заседании  педагогического совета </w:t>
            </w:r>
          </w:p>
          <w:p w:rsidR="008F0BDC" w:rsidRPr="008F0BDC" w:rsidRDefault="008F0BDC" w:rsidP="008F0BDC">
            <w:pPr>
              <w:spacing w:after="0"/>
              <w:ind w:right="3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="00462587">
              <w:rPr>
                <w:rFonts w:ascii="Times New Roman" w:eastAsia="Calibri" w:hAnsi="Times New Roman" w:cs="Times New Roman"/>
                <w:sz w:val="24"/>
                <w:szCs w:val="24"/>
              </w:rPr>
              <w:t>Страховская</w:t>
            </w:r>
            <w:proofErr w:type="spellEnd"/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 </w:t>
            </w:r>
          </w:p>
          <w:p w:rsidR="008F0BDC" w:rsidRPr="008F0BDC" w:rsidRDefault="00462587" w:rsidP="008F0BDC">
            <w:pPr>
              <w:spacing w:after="0"/>
              <w:ind w:right="31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F0BDC"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>(протокол №2  от 02 октября 2019 года)</w:t>
            </w:r>
          </w:p>
          <w:p w:rsidR="008F0BDC" w:rsidRPr="008F0BDC" w:rsidRDefault="008F0BDC" w:rsidP="008F0BD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F0BDC" w:rsidRPr="008F0BDC" w:rsidRDefault="008F0BDC" w:rsidP="008F0BD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</w:t>
            </w:r>
          </w:p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</w:p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="00462587">
              <w:rPr>
                <w:rFonts w:ascii="Times New Roman" w:eastAsia="Calibri" w:hAnsi="Times New Roman" w:cs="Times New Roman"/>
                <w:sz w:val="24"/>
                <w:szCs w:val="24"/>
              </w:rPr>
              <w:t>Страховская</w:t>
            </w:r>
            <w:proofErr w:type="spellEnd"/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</w:t>
            </w:r>
          </w:p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 </w:t>
            </w:r>
            <w:r w:rsidR="00462587">
              <w:rPr>
                <w:rFonts w:ascii="Times New Roman" w:eastAsia="Calibri" w:hAnsi="Times New Roman" w:cs="Times New Roman"/>
                <w:sz w:val="24"/>
                <w:szCs w:val="24"/>
              </w:rPr>
              <w:t>С.Г. Мальцева</w:t>
            </w:r>
          </w:p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>(приказ № 1</w:t>
            </w:r>
            <w:r w:rsidR="0046258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Pr="008F0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от «02 »  октября 2019 года)</w:t>
            </w:r>
          </w:p>
          <w:p w:rsidR="008F0BDC" w:rsidRPr="008F0BDC" w:rsidRDefault="008F0BDC" w:rsidP="008F0BDC">
            <w:pPr>
              <w:spacing w:after="0"/>
              <w:ind w:lef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F0BDC" w:rsidRPr="008F0BDC" w:rsidRDefault="008F0BDC" w:rsidP="008F0BDC">
      <w:pPr>
        <w:spacing w:after="0"/>
        <w:rPr>
          <w:rFonts w:ascii="Calibri" w:eastAsia="Calibri" w:hAnsi="Calibri" w:cs="Times New Roman"/>
          <w:szCs w:val="40"/>
        </w:rPr>
      </w:pPr>
      <w:r w:rsidRPr="008F0BDC">
        <w:rPr>
          <w:rFonts w:ascii="Calibri" w:eastAsia="Calibri" w:hAnsi="Calibri" w:cs="Times New Roman"/>
        </w:rPr>
        <w:t xml:space="preserve">                                                                                                  </w:t>
      </w:r>
    </w:p>
    <w:p w:rsidR="008F0BDC" w:rsidRPr="008F0BDC" w:rsidRDefault="008F0BDC" w:rsidP="008F0BDC">
      <w:pPr>
        <w:spacing w:after="0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</w:t>
      </w:r>
    </w:p>
    <w:p w:rsidR="008F0BDC" w:rsidRPr="008F0BDC" w:rsidRDefault="008F0BDC" w:rsidP="008F0BDC">
      <w:pPr>
        <w:spacing w:after="0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F0BDC" w:rsidRPr="008F0BDC" w:rsidRDefault="008F0BDC" w:rsidP="008F0BDC">
      <w:pPr>
        <w:spacing w:after="0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</w:t>
      </w:r>
    </w:p>
    <w:p w:rsidR="008F0BDC" w:rsidRPr="008F0BDC" w:rsidRDefault="008F0BDC" w:rsidP="008F0BDC">
      <w:pPr>
        <w:spacing w:after="0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использовании  устройств мобильной связи </w:t>
      </w:r>
    </w:p>
    <w:p w:rsidR="008F0BDC" w:rsidRPr="008F0BDC" w:rsidRDefault="008F0BDC" w:rsidP="008F0BDC">
      <w:pPr>
        <w:spacing w:after="0"/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МБОУ </w:t>
      </w:r>
      <w:proofErr w:type="spellStart"/>
      <w:r w:rsidR="00462587">
        <w:rPr>
          <w:rFonts w:ascii="Times New Roman" w:eastAsia="Calibri" w:hAnsi="Times New Roman" w:cs="Times New Roman"/>
          <w:b/>
          <w:bCs/>
          <w:sz w:val="28"/>
          <w:szCs w:val="28"/>
        </w:rPr>
        <w:t>Страховская</w:t>
      </w:r>
      <w:proofErr w:type="spellEnd"/>
      <w:r w:rsidR="004625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СОШ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1. Общие положения.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1.1. Настоящее  Положение об использовании устройств мобильной связи (сотовые телефоны, смартфоны, планшеты, наушники, электронные книги, МРЗ-плееры, DVD- плееры, диктофоны, электронные переводчики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различные записывающие устройства и т.п.)  в Муниципальном бюджетном общеобразовательном учреждении «</w:t>
      </w:r>
      <w:proofErr w:type="spellStart"/>
      <w:r w:rsidR="00462587">
        <w:rPr>
          <w:rFonts w:ascii="Times New Roman" w:eastAsia="Calibri" w:hAnsi="Times New Roman" w:cs="Times New Roman"/>
          <w:bCs/>
          <w:sz w:val="28"/>
          <w:szCs w:val="28"/>
        </w:rPr>
        <w:t>Страховская</w:t>
      </w:r>
      <w:proofErr w:type="spell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средняя общеобразовательная школа» устанавливается для обучающихся, их родителей (законных представителей), работников школы   с целью улучшения организации режима работы школы, защиты гражданских прав всех субъектов образовательного процесса и упорядочивания использования устройств мобильной связи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.</w:t>
      </w:r>
      <w:proofErr w:type="gramEnd"/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1.2. Положение разработано в соответствии с Конституцией РФ, Федеральным законом Российской Федерации от 29.12.2012 г. №273-ФЗ «Об образовании в Российской Федерации», Федеральными законами  от 27.07.2006 г. №152-ФЗ «О персональных данных» и от 29.12.2010 года №436 «О защите детей от информации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причиняющей вред их здоровью и развитию», письмами Министерства образования  Ростовской области от 10.09.2019г. №24/3.2.-12387  и Отдела образования Администрации Семикаракорского района от 01.10.2019 года №2048, Уставом МБОУ </w:t>
      </w:r>
      <w:proofErr w:type="spellStart"/>
      <w:r w:rsidR="00462587">
        <w:rPr>
          <w:rFonts w:ascii="Times New Roman" w:eastAsia="Calibri" w:hAnsi="Times New Roman" w:cs="Times New Roman"/>
          <w:bCs/>
          <w:sz w:val="28"/>
          <w:szCs w:val="28"/>
        </w:rPr>
        <w:t>Страховская</w:t>
      </w:r>
      <w:proofErr w:type="spell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СОШ.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1.3. Соблюдение Положения: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способствует праву каждого обучающегося на получение образования в соответствии с Федеральными государственными образовательными стандартами при соблюдении прав и свобод других лиц;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способствует уменьшению вредного воздействия радиочастотного и электромагнитного излучения средств мобильной связи на участников образовательного процесса;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обеспечивает защиту образовательного пространства от попыток пропаганды культа насилия, жестокости и защиту обучающихся от информации, причиняющей  вред их здоровью и развитию;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- обеспечивает повышение качества и эффективности получаемых образовательных услуг;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обеспечивает повышение уровня дисциплины;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гарантирует психологически комфортные условия образовательного процесса.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1.4. Положение  рассматривается педагогическим советом школы и вводится в действие приказом директора школы.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1.5. В каждом учебном кабинете школы на стенде или на другом видном месте должен находиться знак, на листе формата А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4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, запрещающий использование мобильных телефонов.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2. Условия использования личных мобильных электронных устрой</w:t>
      </w:r>
      <w:proofErr w:type="gramStart"/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ств в шк</w:t>
      </w:r>
      <w:proofErr w:type="gramEnd"/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оле.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2.1. Любой человек вправе пользоваться личными  мобильными электронными устройствами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но не вправе ограничивать при этом других людей.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Пол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ьзователи обязаны помнить о том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, что использование личных мобильных устройств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,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в том числе средств мобильной связи во время образовательного процесса является нарушением конституционного принципа о том, что «осуществление прав и свобод гражданина не должно нарушать права и свободы других лиц» (п.3 ст. 17 Конституции РФ), , следовательно, реализация их права на получение информации ( п.4 ст. 29 Конституции РФ) является нарушением права других обучающихся на получение образования (п.1 ст. 43 Конституции РФ).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2.2. Пользователи обязаны помнить о том, что использование 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мобильных электронных устройств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, в том числе средств мобильной связи для сбора, хранения, использования и распространения информации о частной жизни лица без его согласия не допускается (п.1 ст. 24 Конституции РФ).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2.3. Родителям (законным представителям) не рекомендуется звонить своим детям (обучающимся) во время образовательного процесса, следует ориентироваться на расписание звонков.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2.4.В случае форс-мажорных обстоятель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ств дл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я связи со своими детьми во время образовательного процесса родителям (законным представителям) рекомендуется передавать сообщения через школьную администрацию по телефонам, размещённым на сайтах школы и записанных в дневниках обучающихся.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2.5. В случае форс-мажорных обстоятельств  обучающиеся должны получить разрешение педагогического работника, осуществляющего образовательный процесс, на использование средств мобильной связи.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3. Правила использования мобильных электронных устройств  во время урока и внеурочной деятельности.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3.1. На период ведения образовательного процесса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(урок, внеклассное мероприятие) в школе владелец  сотового (мобильного) телефона должен отключить его либо перевести в режим «без звука».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3.2. М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обильные электронные устройства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, в том числе средства мобильной связи обучающихся во время урока или внеклассного мероприятия должны находиться в портфелях 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( 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по возможности в футляре) обучающихся.</w:t>
      </w:r>
    </w:p>
    <w:p w:rsidR="008F0BDC" w:rsidRPr="008F0BDC" w:rsidRDefault="00462587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3.3. При посещении уроков</w:t>
      </w:r>
      <w:r w:rsidR="008F0BDC" w:rsidRPr="008F0BDC">
        <w:rPr>
          <w:rFonts w:ascii="Times New Roman" w:eastAsia="Calibri" w:hAnsi="Times New Roman" w:cs="Times New Roman"/>
          <w:bCs/>
          <w:sz w:val="28"/>
          <w:szCs w:val="28"/>
        </w:rPr>
        <w:t>, на которых ношение портфелей не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возможно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( 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физическая культура)</w:t>
      </w:r>
      <w:r w:rsidR="008F0BDC" w:rsidRPr="008F0BDC">
        <w:rPr>
          <w:rFonts w:ascii="Times New Roman" w:eastAsia="Calibri" w:hAnsi="Times New Roman" w:cs="Times New Roman"/>
          <w:bCs/>
          <w:sz w:val="28"/>
          <w:szCs w:val="28"/>
        </w:rPr>
        <w:t>, обучающиеся обязаны складывать телефоны в место, специально отведённое учителем и сразу после урока их забирать.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3.4. Педагогическим и другим работникам также запрещено пользоваться мобильным телефоном во время учебных занятий.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4. Правила использования мобильных электронных устройств  вне образовательного процесса.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4.1. Использование 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мобильны электронных устройств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, в том числе средств мобильной связи разрешается на переменах, а также до и после завершения образовательного процесса.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5. Права и обязанности участников образовательного процесса</w:t>
      </w:r>
      <w:r w:rsidR="0046258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- пользователей мобильных электронных устройств.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5.1. Пользователи имеют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ПРАВО: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5.1.1. Использовать мобильные электронные устройства на переменах, до и после завершения образовательного процесса.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5.1.2. Обучающиеся могут использовать на уроке планшеты или электронные книги в рамках учебной программы по предмету только с разрешения учителя и с учётом норм, установленных СанПиНом 2.4.2.2821-10.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5.1.3. Учителя во время урока имеют право пользоваться лишь одной функцией телефона лишь одной функцией телефона – часами.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5.2. Пользователи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ОБЯЗАНЫ: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5.2.1. Соблюдать следующие этические нормы: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разговаривать максимально тихим голосом;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без разрешения не фотографировать и не снимать  на видео кого-либо;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недопустимо использование чужих средств мобильной связи и сообщение их номеров третьим лицам без разрешения на то владельцев.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5.2.2. В целях сохранности личных мобильных электронных </w:t>
      </w:r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устройств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в том числе средств мобильной связи  участники образовательного процесса обязаны: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- не оставлять свои мобильные электронные устройства  и средства мобильной связи без присмотра, в том числе в карманах верхней одежды;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- ни под каким предлогом  не передавать мобильные электронные устройства  и средства мобильной связи посторонним лицам;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помнить, что ответственность за сохранность мобильных электронных устройств  и средств мобильной связи лежит только на его владельце (родителях, законных представителях владельца);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недопустимо использование чужих средств мобильной связи и сообщение их номеров третьим лицам без разрешения на то владельцев.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5.3. Пользователям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ЗАПРЕЩАЕТСЯ</w:t>
      </w:r>
      <w:r w:rsidR="00462587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5.3.1. Использовать мобильный телефон </w:t>
      </w: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НА УРОКЕ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 в любом режиме 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в том числе как калькулятор, записную книжку, словарь, видеокамеру, видеоплеер, диктофон, игру и т.д.);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5.3.2. Использовать громкий режим вызова и прослушивания мелодий во все время пребывания в школе. Прослушивать радио и музыку без наушников.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5.3.3. 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>Пропагандировать</w:t>
      </w:r>
      <w:r w:rsidRPr="008F0BDC">
        <w:rPr>
          <w:rFonts w:ascii="Times New Roman" w:eastAsia="Calibri" w:hAnsi="Times New Roman" w:cs="Times New Roman"/>
          <w:bCs/>
          <w:sz w:val="28"/>
          <w:szCs w:val="28"/>
        </w:rPr>
        <w:t>, хранить информацию, содержащую жестокость, насилие, порнографию и иные противоречивые закону действия посредством телефона и иных электронных средств коммуникации.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5.3.4. Сознательно наносить вред имиджу школы.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5.3.5. Совершать фото и видеосъемку в здании школы: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без разрешения администрации в коммерческих целях;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без согласия участников образовательного процесса в личных и иных целях.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/>
          <w:bCs/>
          <w:sz w:val="28"/>
          <w:szCs w:val="28"/>
        </w:rPr>
        <w:t>6. Ответственность за нарушение Положения</w:t>
      </w:r>
    </w:p>
    <w:p w:rsidR="008F0BDC" w:rsidRPr="008F0BDC" w:rsidRDefault="00462587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6.1. За однократное нарушение</w:t>
      </w:r>
      <w:r w:rsidR="008F0BDC" w:rsidRPr="008F0BDC">
        <w:rPr>
          <w:rFonts w:ascii="Times New Roman" w:eastAsia="Calibri" w:hAnsi="Times New Roman" w:cs="Times New Roman"/>
          <w:bCs/>
          <w:sz w:val="28"/>
          <w:szCs w:val="28"/>
        </w:rPr>
        <w:t>, оформленное докладной на имя директора, объявляется дисциплинарное взыскание в виде замечания с внесением записи в дневник обучающегося.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6.2. При повторных фактах грубого нарушения (п. 5.3.3., п.5.3.4.):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комиссионное изъятие средств мобильной связи  ( по согласованию с родителями и передачей им сотового телефона или другого электронного устройства);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- собеседование администрации школы с родителями</w:t>
      </w:r>
      <w:r w:rsidR="0046258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proofErr w:type="gramStart"/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( </w:t>
      </w:r>
      <w:proofErr w:type="gramEnd"/>
      <w:r w:rsidRPr="008F0BDC">
        <w:rPr>
          <w:rFonts w:ascii="Times New Roman" w:eastAsia="Calibri" w:hAnsi="Times New Roman" w:cs="Times New Roman"/>
          <w:bCs/>
          <w:sz w:val="28"/>
          <w:szCs w:val="28"/>
        </w:rPr>
        <w:t>законными представителями );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6.3. Работники школы за нарушение настоящего Положения несут ответственность в соответствии с действующим законодательством и локальными актами школы.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 xml:space="preserve">7. Заключительные положения. </w:t>
      </w:r>
    </w:p>
    <w:p w:rsidR="008F0BDC" w:rsidRPr="008F0BDC" w:rsidRDefault="008F0BDC" w:rsidP="008F0BDC">
      <w:pPr>
        <w:spacing w:after="0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F0BDC">
        <w:rPr>
          <w:rFonts w:ascii="Times New Roman" w:eastAsia="Calibri" w:hAnsi="Times New Roman" w:cs="Times New Roman"/>
          <w:bCs/>
          <w:sz w:val="28"/>
          <w:szCs w:val="28"/>
        </w:rPr>
        <w:t>7.1. Срок действия  данного Положения не ограничен. Изменения и дополнения к Положению принимаются в составе новой редакции Положения в установленном уставом Школы порядке принятия локальных актов. После принятия новой редакции Положения предыдущая редакция утрачивает силу.</w:t>
      </w:r>
    </w:p>
    <w:p w:rsidR="00CD45EB" w:rsidRDefault="00CD45EB"/>
    <w:sectPr w:rsidR="00CD45EB" w:rsidSect="00A808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BDC"/>
    <w:rsid w:val="00462587"/>
    <w:rsid w:val="00725811"/>
    <w:rsid w:val="008F0BDC"/>
    <w:rsid w:val="00A808A4"/>
    <w:rsid w:val="00C57E2C"/>
    <w:rsid w:val="00CD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1297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dcterms:created xsi:type="dcterms:W3CDTF">2019-10-08T13:50:00Z</dcterms:created>
  <dcterms:modified xsi:type="dcterms:W3CDTF">2019-10-08T13:50:00Z</dcterms:modified>
</cp:coreProperties>
</file>